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8C" w:rsidRPr="006D3594" w:rsidRDefault="003D108C" w:rsidP="003D108C">
      <w:pPr>
        <w:pStyle w:val="Titel"/>
        <w:rPr>
          <w:rFonts w:eastAsia="Times New Roman"/>
          <w:lang w:eastAsia="nl-BE"/>
        </w:rPr>
      </w:pPr>
      <w:r w:rsidRPr="006D3594">
        <w:rPr>
          <w:rFonts w:eastAsia="Times New Roman"/>
          <w:lang w:eastAsia="nl-BE"/>
        </w:rPr>
        <w:t xml:space="preserve">STAP </w:t>
      </w:r>
      <w:r>
        <w:rPr>
          <w:rFonts w:eastAsia="Times New Roman"/>
          <w:lang w:eastAsia="nl-BE"/>
        </w:rPr>
        <w:t>5 : Contextualiseren</w:t>
      </w:r>
    </w:p>
    <w:p w:rsidR="003D108C" w:rsidRPr="00535CCD" w:rsidRDefault="003D108C" w:rsidP="003D108C">
      <w:pPr>
        <w:pStyle w:val="Kop1"/>
        <w:rPr>
          <w:rFonts w:eastAsia="Times New Roman"/>
          <w:lang w:eastAsia="nl-BE"/>
        </w:rPr>
      </w:pPr>
      <w:r>
        <w:rPr>
          <w:rFonts w:eastAsia="Times New Roman"/>
          <w:lang w:eastAsia="nl-BE"/>
        </w:rPr>
        <w:t>Organisaties</w:t>
      </w:r>
    </w:p>
    <w:p w:rsidR="003D108C" w:rsidRDefault="003D108C" w:rsidP="003D108C">
      <w:pPr>
        <w:pStyle w:val="Normaalweb"/>
        <w:spacing w:before="0" w:beforeAutospacing="0" w:after="0" w:afterAutospacing="0"/>
        <w:rPr>
          <w:rFonts w:asciiTheme="minorHAnsi" w:hAnsiTheme="minorHAnsi" w:cs="Arial"/>
        </w:rPr>
      </w:pPr>
      <w:r>
        <w:rPr>
          <w:rFonts w:asciiTheme="minorHAnsi" w:hAnsiTheme="minorHAnsi" w:cs="Arial"/>
        </w:rPr>
        <w:t xml:space="preserve">Het anker Ter Brugge werkt samen met nog een aantal voorzieningen zoals bv </w:t>
      </w:r>
      <w:proofErr w:type="spellStart"/>
      <w:r>
        <w:rPr>
          <w:rFonts w:asciiTheme="minorHAnsi" w:hAnsiTheme="minorHAnsi" w:cs="Arial"/>
        </w:rPr>
        <w:t>Spermalie</w:t>
      </w:r>
      <w:proofErr w:type="spellEnd"/>
      <w:r>
        <w:rPr>
          <w:rFonts w:asciiTheme="minorHAnsi" w:hAnsiTheme="minorHAnsi" w:cs="Arial"/>
        </w:rPr>
        <w:t>. Deze komen samen onder de naam de kade. Zij hebben een algemene visie opgesteld die voor alle voorzieningen het zelfde zijn als ze onder de naam de kade vallen. Hier zijn enkele doelstellingen die zij in hun visie vermelde en willen bekomen.</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Biedt kwaliteit van ondersteuning en realiseert zo het kwaliteit van bestaan</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Biedt ondersteuning op maat van elke gebruiker</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Gelooft dat kwaliteit van ondersteuning enkel kan door inzetten van handicap specifieke  expertise</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Werkt met multidisciplinaire teams waarin verschillende teamleden in meervoudige partijdige intens samenwerken</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Ziet de gebruiker steeds in relatie met zijn omgeving</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Biedt een zo ruim mogelijke continuüm aan ondersteuningsvormen</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Werkt vanuit het principe van volwaardig burgerschap</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Is een permanent lerend, evaluerend en groeiend netwerk</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Trekt medekundige werknemers aan</w:t>
      </w:r>
    </w:p>
    <w:p w:rsidR="003D108C" w:rsidRDefault="003D108C" w:rsidP="003D108C">
      <w:pPr>
        <w:pStyle w:val="Normaalweb"/>
        <w:numPr>
          <w:ilvl w:val="0"/>
          <w:numId w:val="1"/>
        </w:numPr>
        <w:spacing w:before="0" w:beforeAutospacing="0" w:after="0" w:afterAutospacing="0"/>
        <w:rPr>
          <w:rFonts w:asciiTheme="minorHAnsi" w:hAnsiTheme="minorHAnsi" w:cs="Arial"/>
        </w:rPr>
      </w:pPr>
      <w:r>
        <w:rPr>
          <w:rFonts w:asciiTheme="minorHAnsi" w:hAnsiTheme="minorHAnsi" w:cs="Arial"/>
        </w:rPr>
        <w:t>Werkt samen met andere organisaties en netwerken</w:t>
      </w: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r>
        <w:rPr>
          <w:rFonts w:asciiTheme="minorHAnsi" w:hAnsiTheme="minorHAnsi" w:cs="Arial"/>
        </w:rPr>
        <w:t>Organigram:</w:t>
      </w:r>
    </w:p>
    <w:p w:rsidR="003D108C" w:rsidRDefault="003D108C" w:rsidP="003D108C">
      <w:pPr>
        <w:pStyle w:val="Normaalweb"/>
        <w:spacing w:before="0" w:beforeAutospacing="0" w:after="0" w:afterAutospacing="0"/>
        <w:rPr>
          <w:rFonts w:asciiTheme="minorHAnsi" w:hAnsiTheme="minorHAnsi" w:cs="Arial"/>
        </w:rPr>
      </w:pPr>
      <w:r>
        <w:rPr>
          <w:noProof/>
        </w:rPr>
        <w:drawing>
          <wp:anchor distT="0" distB="0" distL="114300" distR="114300" simplePos="0" relativeHeight="251659264" behindDoc="1" locked="0" layoutInCell="1" allowOverlap="1" wp14:anchorId="1BB665AF" wp14:editId="3F679B34">
            <wp:simplePos x="0" y="0"/>
            <wp:positionH relativeFrom="column">
              <wp:posOffset>-109220</wp:posOffset>
            </wp:positionH>
            <wp:positionV relativeFrom="paragraph">
              <wp:posOffset>137160</wp:posOffset>
            </wp:positionV>
            <wp:extent cx="6455070" cy="3933825"/>
            <wp:effectExtent l="0" t="0" r="317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9448" t="35295" r="21416" b="11470"/>
                    <a:stretch/>
                  </pic:blipFill>
                  <pic:spPr bwMode="auto">
                    <a:xfrm>
                      <a:off x="0" y="0"/>
                      <a:ext cx="6451134" cy="39314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Default="003D108C" w:rsidP="003D108C">
      <w:pPr>
        <w:pStyle w:val="Normaalweb"/>
        <w:spacing w:before="0" w:beforeAutospacing="0" w:after="0" w:afterAutospacing="0"/>
        <w:rPr>
          <w:rFonts w:asciiTheme="minorHAnsi" w:hAnsiTheme="minorHAnsi" w:cs="Arial"/>
        </w:rPr>
      </w:pPr>
    </w:p>
    <w:p w:rsidR="003D108C" w:rsidRPr="00D5422A" w:rsidRDefault="003D108C" w:rsidP="003D108C">
      <w:pPr>
        <w:pStyle w:val="Normaalweb"/>
        <w:spacing w:before="0" w:beforeAutospacing="0" w:after="0" w:afterAutospacing="0"/>
        <w:rPr>
          <w:rFonts w:asciiTheme="minorHAnsi" w:hAnsiTheme="minorHAnsi" w:cs="Arial"/>
        </w:rPr>
      </w:pPr>
    </w:p>
    <w:p w:rsidR="003D108C" w:rsidRPr="0068148F" w:rsidRDefault="003D108C" w:rsidP="003D108C">
      <w:pPr>
        <w:pStyle w:val="Kop2"/>
        <w:rPr>
          <w:rFonts w:eastAsia="Times New Roman"/>
          <w:lang w:eastAsia="nl-BE"/>
        </w:rPr>
      </w:pPr>
      <w:bookmarkStart w:id="0" w:name="_Toc374430522"/>
      <w:r>
        <w:rPr>
          <w:rFonts w:eastAsia="Times New Roman"/>
          <w:lang w:eastAsia="nl-BE"/>
        </w:rPr>
        <w:lastRenderedPageBreak/>
        <w:t>Herstellingkritiek</w:t>
      </w:r>
      <w:bookmarkEnd w:id="0"/>
    </w:p>
    <w:p w:rsidR="003D108C" w:rsidRDefault="003D108C" w:rsidP="003D108C">
      <w:pPr>
        <w:spacing w:after="0" w:line="240" w:lineRule="auto"/>
        <w:rPr>
          <w:rFonts w:ascii="Calibri" w:eastAsia="Times New Roman" w:hAnsi="Calibri" w:cs="Times New Roman"/>
          <w:sz w:val="24"/>
          <w:szCs w:val="24"/>
          <w:lang w:eastAsia="nl-BE"/>
        </w:rPr>
      </w:pPr>
      <w:r>
        <w:rPr>
          <w:rFonts w:ascii="Calibri" w:eastAsia="Times New Roman" w:hAnsi="Calibri" w:cs="Times New Roman"/>
          <w:sz w:val="24"/>
          <w:szCs w:val="24"/>
          <w:lang w:eastAsia="nl-BE"/>
        </w:rPr>
        <w:t xml:space="preserve">De website komt in de juiste en de originele versie tot bij ons. </w:t>
      </w:r>
    </w:p>
    <w:p w:rsidR="003D108C" w:rsidRDefault="003D108C" w:rsidP="003D108C">
      <w:pPr>
        <w:spacing w:after="0" w:line="240" w:lineRule="auto"/>
        <w:rPr>
          <w:rFonts w:ascii="Calibri" w:eastAsia="Times New Roman" w:hAnsi="Calibri" w:cs="Times New Roman"/>
          <w:sz w:val="24"/>
          <w:szCs w:val="24"/>
          <w:lang w:eastAsia="nl-BE"/>
        </w:rPr>
      </w:pPr>
    </w:p>
    <w:p w:rsidR="003D108C" w:rsidRDefault="003D108C" w:rsidP="003D108C">
      <w:pPr>
        <w:pStyle w:val="Kop2"/>
        <w:rPr>
          <w:rFonts w:eastAsia="Times New Roman"/>
          <w:lang w:eastAsia="nl-BE"/>
        </w:rPr>
      </w:pPr>
      <w:bookmarkStart w:id="1" w:name="_Toc374430523"/>
      <w:r>
        <w:rPr>
          <w:rFonts w:eastAsia="Times New Roman"/>
          <w:lang w:eastAsia="nl-BE"/>
        </w:rPr>
        <w:t>Oorsprongskritiek</w:t>
      </w:r>
      <w:bookmarkEnd w:id="1"/>
    </w:p>
    <w:p w:rsidR="003D108C" w:rsidRDefault="003D108C" w:rsidP="003D108C">
      <w:pPr>
        <w:spacing w:after="0" w:line="240" w:lineRule="auto"/>
        <w:rPr>
          <w:rFonts w:ascii="Calibri" w:eastAsia="Times New Roman" w:hAnsi="Calibri" w:cs="Times New Roman"/>
          <w:color w:val="0070C0"/>
          <w:sz w:val="24"/>
          <w:szCs w:val="24"/>
          <w:lang w:eastAsia="nl-BE"/>
        </w:rPr>
      </w:pPr>
    </w:p>
    <w:p w:rsidR="003D108C" w:rsidRPr="00EC0E13" w:rsidRDefault="003D108C" w:rsidP="003D108C">
      <w:pPr>
        <w:pStyle w:val="Lijstalinea"/>
        <w:numPr>
          <w:ilvl w:val="0"/>
          <w:numId w:val="2"/>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De informatie is betrouwbaar en  we kunnen het controleren.</w:t>
      </w:r>
    </w:p>
    <w:p w:rsidR="003D108C" w:rsidRPr="00EC0E13" w:rsidRDefault="003D108C" w:rsidP="003D108C">
      <w:pPr>
        <w:pStyle w:val="Lijstalinea"/>
        <w:numPr>
          <w:ilvl w:val="0"/>
          <w:numId w:val="2"/>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De pagina werd gemaakt door de verschillende voorzieningen die samen werken onder de naam de kade.</w:t>
      </w:r>
    </w:p>
    <w:p w:rsidR="003D108C" w:rsidRPr="00EC0E13" w:rsidRDefault="003D108C" w:rsidP="003D108C">
      <w:pPr>
        <w:pStyle w:val="Lijstalinea"/>
        <w:numPr>
          <w:ilvl w:val="0"/>
          <w:numId w:val="2"/>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Er is geen redactionele controle.</w:t>
      </w:r>
    </w:p>
    <w:p w:rsidR="003D108C" w:rsidRPr="00EC0E13" w:rsidRDefault="003D108C" w:rsidP="003D108C">
      <w:pPr>
        <w:pStyle w:val="Lijstalinea"/>
        <w:numPr>
          <w:ilvl w:val="0"/>
          <w:numId w:val="2"/>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Er wordt verwezen naar andere websites.</w:t>
      </w:r>
    </w:p>
    <w:p w:rsidR="003D108C" w:rsidRPr="0068148F" w:rsidRDefault="003D108C" w:rsidP="003D108C">
      <w:pPr>
        <w:pStyle w:val="Lijstalinea"/>
        <w:numPr>
          <w:ilvl w:val="0"/>
          <w:numId w:val="2"/>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Er zijn brochures en links naar andere websites waar meer en duidelijkere uitleg te verkrijgen is over de verschillende elementen die worden besproken op de hoofdsite.</w:t>
      </w:r>
    </w:p>
    <w:p w:rsidR="003D108C" w:rsidRPr="00EC0E13" w:rsidRDefault="003D108C" w:rsidP="003D108C">
      <w:pPr>
        <w:pStyle w:val="Lijstalinea"/>
        <w:spacing w:after="0" w:line="240" w:lineRule="auto"/>
        <w:ind w:left="360"/>
        <w:rPr>
          <w:rFonts w:ascii="Calibri" w:eastAsia="Times New Roman" w:hAnsi="Calibri" w:cs="Times New Roman"/>
          <w:color w:val="0070C0"/>
          <w:sz w:val="24"/>
          <w:szCs w:val="24"/>
          <w:lang w:eastAsia="nl-BE"/>
        </w:rPr>
      </w:pPr>
    </w:p>
    <w:p w:rsidR="003D108C" w:rsidRDefault="003D108C" w:rsidP="003D108C">
      <w:pPr>
        <w:pStyle w:val="Kop2"/>
        <w:rPr>
          <w:rFonts w:eastAsia="Times New Roman"/>
          <w:lang w:eastAsia="nl-BE"/>
        </w:rPr>
      </w:pPr>
      <w:bookmarkStart w:id="2" w:name="_Toc374430524"/>
      <w:r>
        <w:rPr>
          <w:rFonts w:eastAsia="Times New Roman"/>
          <w:lang w:eastAsia="nl-BE"/>
        </w:rPr>
        <w:t>Interpretatiekritiek</w:t>
      </w:r>
      <w:bookmarkEnd w:id="2"/>
    </w:p>
    <w:p w:rsidR="003D108C" w:rsidRDefault="003D108C" w:rsidP="003D108C">
      <w:pPr>
        <w:spacing w:after="0" w:line="240" w:lineRule="auto"/>
        <w:rPr>
          <w:rFonts w:ascii="Calibri" w:eastAsia="Times New Roman" w:hAnsi="Calibri" w:cs="Times New Roman"/>
          <w:color w:val="0070C0"/>
          <w:sz w:val="24"/>
          <w:szCs w:val="24"/>
          <w:lang w:eastAsia="nl-BE"/>
        </w:rPr>
      </w:pPr>
    </w:p>
    <w:p w:rsidR="003D108C" w:rsidRPr="000F7D1D" w:rsidRDefault="003D108C" w:rsidP="003D108C">
      <w:pPr>
        <w:pStyle w:val="Lijstalinea"/>
        <w:numPr>
          <w:ilvl w:val="0"/>
          <w:numId w:val="3"/>
        </w:numPr>
        <w:spacing w:after="0" w:line="240" w:lineRule="auto"/>
        <w:rPr>
          <w:rFonts w:ascii="Calibri" w:eastAsia="Times New Roman" w:hAnsi="Calibri" w:cs="Times New Roman"/>
          <w:color w:val="0070C0"/>
          <w:sz w:val="24"/>
          <w:szCs w:val="24"/>
          <w:lang w:eastAsia="nl-BE"/>
        </w:rPr>
      </w:pPr>
      <w:r w:rsidRPr="000F7D1D">
        <w:rPr>
          <w:rFonts w:ascii="Calibri" w:eastAsia="Times New Roman" w:hAnsi="Calibri" w:cs="Times New Roman"/>
          <w:sz w:val="24"/>
          <w:szCs w:val="24"/>
          <w:lang w:eastAsia="nl-BE"/>
        </w:rPr>
        <w:t>De informatie wordt goed voorgesteld. Het is duidelijk onderverdeeld in verschillende categorieën. Dit is goed en gestructureerd voor de lezers die op de site komen</w:t>
      </w:r>
      <w:r>
        <w:rPr>
          <w:rFonts w:ascii="Calibri" w:eastAsia="Times New Roman" w:hAnsi="Calibri" w:cs="Times New Roman"/>
          <w:sz w:val="24"/>
          <w:szCs w:val="24"/>
          <w:lang w:eastAsia="nl-BE"/>
        </w:rPr>
        <w:t>.</w:t>
      </w:r>
    </w:p>
    <w:p w:rsidR="003D108C" w:rsidRPr="000F7D1D" w:rsidRDefault="003D108C" w:rsidP="003D108C">
      <w:pPr>
        <w:pStyle w:val="Lijstalinea"/>
        <w:numPr>
          <w:ilvl w:val="0"/>
          <w:numId w:val="3"/>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Argumenten zijn op deze site niet te vinden. </w:t>
      </w:r>
    </w:p>
    <w:p w:rsidR="003D108C" w:rsidRPr="000F7D1D" w:rsidRDefault="003D108C" w:rsidP="003D108C">
      <w:pPr>
        <w:pStyle w:val="Lijstalinea"/>
        <w:numPr>
          <w:ilvl w:val="0"/>
          <w:numId w:val="3"/>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De uitleg die op deze site staat gaat over de verschillende voorzieningen die onder deze koepel samen vallen.</w:t>
      </w:r>
    </w:p>
    <w:p w:rsidR="003D108C" w:rsidRPr="000F7D1D" w:rsidRDefault="003D108C" w:rsidP="003D108C">
      <w:pPr>
        <w:pStyle w:val="Lijstalinea"/>
        <w:numPr>
          <w:ilvl w:val="0"/>
          <w:numId w:val="3"/>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De pro’s zijn aanwezig op de site maar de contra’s niet want het de bedoeling van deze site is dat zij hun voorzieningen promoten.</w:t>
      </w:r>
    </w:p>
    <w:p w:rsidR="003D108C" w:rsidRPr="00B817AE" w:rsidRDefault="003D108C" w:rsidP="003D108C">
      <w:pPr>
        <w:pStyle w:val="Lijstalinea"/>
        <w:numPr>
          <w:ilvl w:val="0"/>
          <w:numId w:val="3"/>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De auteur nuanceert.</w:t>
      </w:r>
    </w:p>
    <w:p w:rsidR="003D108C" w:rsidRPr="00B817AE" w:rsidRDefault="003D108C" w:rsidP="003D108C">
      <w:pPr>
        <w:pStyle w:val="Lijstalinea"/>
        <w:numPr>
          <w:ilvl w:val="0"/>
          <w:numId w:val="3"/>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De argumenten zijn volgens mij wel geselecteerd, want hij promoot meer de voorziening dan dat hij ze afbreekt. </w:t>
      </w:r>
    </w:p>
    <w:p w:rsidR="003D108C" w:rsidRPr="006E76C8" w:rsidRDefault="003D108C" w:rsidP="003D108C">
      <w:pPr>
        <w:spacing w:after="0" w:line="240" w:lineRule="auto"/>
        <w:rPr>
          <w:rFonts w:ascii="Calibri" w:eastAsia="Times New Roman" w:hAnsi="Calibri" w:cs="Times New Roman"/>
          <w:color w:val="0070C0"/>
          <w:sz w:val="24"/>
          <w:szCs w:val="24"/>
          <w:lang w:eastAsia="nl-BE"/>
        </w:rPr>
      </w:pPr>
    </w:p>
    <w:p w:rsidR="003D108C" w:rsidRDefault="003D108C" w:rsidP="003D108C">
      <w:pPr>
        <w:pStyle w:val="Kop2"/>
        <w:rPr>
          <w:rFonts w:eastAsia="Times New Roman"/>
          <w:lang w:eastAsia="nl-BE"/>
        </w:rPr>
      </w:pPr>
      <w:bookmarkStart w:id="3" w:name="_Toc374430525"/>
      <w:r>
        <w:rPr>
          <w:rFonts w:eastAsia="Times New Roman"/>
          <w:lang w:eastAsia="nl-BE"/>
        </w:rPr>
        <w:t>Bevoegdheidskritiek</w:t>
      </w:r>
      <w:bookmarkEnd w:id="3"/>
    </w:p>
    <w:p w:rsidR="003D108C" w:rsidRPr="00B817AE" w:rsidRDefault="003D108C" w:rsidP="003D108C">
      <w:pPr>
        <w:spacing w:after="0" w:line="240" w:lineRule="auto"/>
        <w:rPr>
          <w:rFonts w:ascii="Calibri" w:eastAsia="Times New Roman" w:hAnsi="Calibri" w:cs="Times New Roman"/>
          <w:color w:val="0070C0"/>
          <w:sz w:val="24"/>
          <w:szCs w:val="24"/>
          <w:lang w:eastAsia="nl-BE"/>
        </w:rPr>
      </w:pPr>
    </w:p>
    <w:p w:rsidR="003D108C" w:rsidRPr="00B817AE" w:rsidRDefault="003D108C" w:rsidP="003D108C">
      <w:pPr>
        <w:pStyle w:val="Lijstalinea"/>
        <w:numPr>
          <w:ilvl w:val="0"/>
          <w:numId w:val="4"/>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Het gaat over de verschillende voorzieningen zelf.</w:t>
      </w:r>
    </w:p>
    <w:p w:rsidR="003D108C" w:rsidRPr="00B817AE" w:rsidRDefault="003D108C" w:rsidP="003D108C">
      <w:pPr>
        <w:pStyle w:val="Lijstalinea"/>
        <w:numPr>
          <w:ilvl w:val="0"/>
          <w:numId w:val="4"/>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De voorzieningen zijn erkende  begeleidingscentrums voor  Autismespectrumstoornissen. </w:t>
      </w:r>
    </w:p>
    <w:p w:rsidR="003D108C" w:rsidRPr="00B817AE" w:rsidRDefault="003D108C" w:rsidP="003D108C">
      <w:pPr>
        <w:pStyle w:val="Lijstalinea"/>
        <w:numPr>
          <w:ilvl w:val="0"/>
          <w:numId w:val="4"/>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Het staat niet vermeld wie de site gemaakt heeft, ik kan dit niet terug vinden op de site.</w:t>
      </w:r>
    </w:p>
    <w:p w:rsidR="003D108C" w:rsidRPr="003F4640" w:rsidRDefault="003D108C" w:rsidP="003D108C">
      <w:pPr>
        <w:pStyle w:val="Lijstalinea"/>
        <w:numPr>
          <w:ilvl w:val="0"/>
          <w:numId w:val="4"/>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Ja, want het is de voorziening zelf. </w:t>
      </w:r>
    </w:p>
    <w:p w:rsidR="003D108C" w:rsidRPr="00B817AE" w:rsidRDefault="003D108C" w:rsidP="003D108C">
      <w:pPr>
        <w:pStyle w:val="Lijstalinea"/>
        <w:spacing w:after="0" w:line="240" w:lineRule="auto"/>
        <w:ind w:left="360"/>
        <w:rPr>
          <w:rFonts w:ascii="Calibri" w:eastAsia="Times New Roman" w:hAnsi="Calibri" w:cs="Times New Roman"/>
          <w:color w:val="0070C0"/>
          <w:sz w:val="24"/>
          <w:szCs w:val="24"/>
          <w:lang w:eastAsia="nl-BE"/>
        </w:rPr>
      </w:pPr>
    </w:p>
    <w:p w:rsidR="003D108C" w:rsidRDefault="003D108C" w:rsidP="003D108C">
      <w:pPr>
        <w:pStyle w:val="Kop2"/>
        <w:rPr>
          <w:rFonts w:eastAsia="Times New Roman"/>
          <w:lang w:eastAsia="nl-BE"/>
        </w:rPr>
      </w:pPr>
      <w:bookmarkStart w:id="4" w:name="_Toc374430526"/>
      <w:proofErr w:type="spellStart"/>
      <w:r>
        <w:rPr>
          <w:rFonts w:eastAsia="Times New Roman"/>
          <w:lang w:eastAsia="nl-BE"/>
        </w:rPr>
        <w:t>Rechtzinningsheidskritiek</w:t>
      </w:r>
      <w:bookmarkEnd w:id="4"/>
      <w:proofErr w:type="spellEnd"/>
    </w:p>
    <w:p w:rsidR="003D108C" w:rsidRPr="00B817AE" w:rsidRDefault="003D108C" w:rsidP="003D108C">
      <w:pPr>
        <w:spacing w:after="0" w:line="240" w:lineRule="auto"/>
        <w:rPr>
          <w:rFonts w:ascii="Calibri" w:eastAsia="Times New Roman" w:hAnsi="Calibri" w:cs="Times New Roman"/>
          <w:color w:val="0070C0"/>
          <w:sz w:val="24"/>
          <w:szCs w:val="24"/>
          <w:lang w:eastAsia="nl-BE"/>
        </w:rPr>
      </w:pPr>
    </w:p>
    <w:p w:rsidR="003D108C" w:rsidRPr="00B817AE" w:rsidRDefault="003D108C" w:rsidP="003D108C">
      <w:pPr>
        <w:pStyle w:val="Lijstalinea"/>
        <w:numPr>
          <w:ilvl w:val="0"/>
          <w:numId w:val="5"/>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Er zijn geen gegevens van de auteur te vinden. </w:t>
      </w:r>
    </w:p>
    <w:p w:rsidR="003D108C" w:rsidRPr="00492401" w:rsidRDefault="003D108C" w:rsidP="003D108C">
      <w:pPr>
        <w:pStyle w:val="Lijstalinea"/>
        <w:numPr>
          <w:ilvl w:val="0"/>
          <w:numId w:val="5"/>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Het is de bedoeling dat de voorziening word gepromoot dus dit zal zeker niet bewust zijn.</w:t>
      </w:r>
    </w:p>
    <w:p w:rsidR="003D108C" w:rsidRDefault="003D108C" w:rsidP="003D108C">
      <w:pPr>
        <w:pStyle w:val="Normaalweb"/>
        <w:spacing w:before="0" w:beforeAutospacing="0" w:after="0" w:afterAutospacing="0"/>
        <w:rPr>
          <w:rFonts w:asciiTheme="minorHAnsi" w:hAnsiTheme="minorHAnsi" w:cs="Arial"/>
        </w:rPr>
      </w:pPr>
    </w:p>
    <w:p w:rsidR="00806007" w:rsidRDefault="00806007">
      <w:bookmarkStart w:id="5" w:name="_GoBack"/>
      <w:bookmarkEnd w:id="5"/>
    </w:p>
    <w:sectPr w:rsidR="0080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FF0"/>
    <w:multiLevelType w:val="hybridMultilevel"/>
    <w:tmpl w:val="2C2A8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11F0F38"/>
    <w:multiLevelType w:val="hybridMultilevel"/>
    <w:tmpl w:val="213A39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431A6FBC"/>
    <w:multiLevelType w:val="hybridMultilevel"/>
    <w:tmpl w:val="9E56D0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5B081CFA"/>
    <w:multiLevelType w:val="hybridMultilevel"/>
    <w:tmpl w:val="31001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345EF3"/>
    <w:multiLevelType w:val="hybridMultilevel"/>
    <w:tmpl w:val="D0CCCB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8C"/>
    <w:rsid w:val="003D108C"/>
    <w:rsid w:val="0067265B"/>
    <w:rsid w:val="00806007"/>
    <w:rsid w:val="009C6A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08C"/>
    <w:pPr>
      <w:spacing w:after="160" w:line="259" w:lineRule="auto"/>
    </w:pPr>
  </w:style>
  <w:style w:type="paragraph" w:styleId="Kop1">
    <w:name w:val="heading 1"/>
    <w:basedOn w:val="Standaard"/>
    <w:next w:val="Standaard"/>
    <w:link w:val="Kop1Char"/>
    <w:uiPriority w:val="9"/>
    <w:qFormat/>
    <w:rsid w:val="00672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26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265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7265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6726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265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7265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7265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7265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7265B"/>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9C6A17"/>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C6A17"/>
    <w:rPr>
      <w:rFonts w:ascii="Times New Roman" w:eastAsiaTheme="majorEastAsia" w:hAnsi="Times New Roman" w:cstheme="majorBidi"/>
      <w:color w:val="17365D" w:themeColor="text2" w:themeShade="BF"/>
      <w:spacing w:val="5"/>
      <w:kern w:val="28"/>
      <w:sz w:val="52"/>
      <w:szCs w:val="52"/>
    </w:rPr>
  </w:style>
  <w:style w:type="paragraph" w:styleId="Geenafstand">
    <w:name w:val="No Spacing"/>
    <w:link w:val="GeenafstandChar"/>
    <w:uiPriority w:val="1"/>
    <w:qFormat/>
    <w:rsid w:val="0067265B"/>
    <w:pPr>
      <w:spacing w:after="0" w:line="240" w:lineRule="auto"/>
    </w:pPr>
  </w:style>
  <w:style w:type="character" w:customStyle="1" w:styleId="GeenafstandChar">
    <w:name w:val="Geen afstand Char"/>
    <w:basedOn w:val="Standaardalinea-lettertype"/>
    <w:link w:val="Geenafstand"/>
    <w:uiPriority w:val="1"/>
    <w:rsid w:val="0067265B"/>
  </w:style>
  <w:style w:type="paragraph" w:styleId="Lijstalinea">
    <w:name w:val="List Paragraph"/>
    <w:basedOn w:val="Standaard"/>
    <w:qFormat/>
    <w:rsid w:val="0067265B"/>
    <w:pPr>
      <w:ind w:left="720"/>
      <w:contextualSpacing/>
    </w:pPr>
  </w:style>
  <w:style w:type="paragraph" w:styleId="Normaalweb">
    <w:name w:val="Normal (Web)"/>
    <w:basedOn w:val="Standaard"/>
    <w:uiPriority w:val="99"/>
    <w:unhideWhenUsed/>
    <w:rsid w:val="003D108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08C"/>
    <w:pPr>
      <w:spacing w:after="160" w:line="259" w:lineRule="auto"/>
    </w:pPr>
  </w:style>
  <w:style w:type="paragraph" w:styleId="Kop1">
    <w:name w:val="heading 1"/>
    <w:basedOn w:val="Standaard"/>
    <w:next w:val="Standaard"/>
    <w:link w:val="Kop1Char"/>
    <w:uiPriority w:val="9"/>
    <w:qFormat/>
    <w:rsid w:val="00672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26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265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7265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6726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265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7265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7265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7265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7265B"/>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9C6A17"/>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C6A17"/>
    <w:rPr>
      <w:rFonts w:ascii="Times New Roman" w:eastAsiaTheme="majorEastAsia" w:hAnsi="Times New Roman" w:cstheme="majorBidi"/>
      <w:color w:val="17365D" w:themeColor="text2" w:themeShade="BF"/>
      <w:spacing w:val="5"/>
      <w:kern w:val="28"/>
      <w:sz w:val="52"/>
      <w:szCs w:val="52"/>
    </w:rPr>
  </w:style>
  <w:style w:type="paragraph" w:styleId="Geenafstand">
    <w:name w:val="No Spacing"/>
    <w:link w:val="GeenafstandChar"/>
    <w:uiPriority w:val="1"/>
    <w:qFormat/>
    <w:rsid w:val="0067265B"/>
    <w:pPr>
      <w:spacing w:after="0" w:line="240" w:lineRule="auto"/>
    </w:pPr>
  </w:style>
  <w:style w:type="character" w:customStyle="1" w:styleId="GeenafstandChar">
    <w:name w:val="Geen afstand Char"/>
    <w:basedOn w:val="Standaardalinea-lettertype"/>
    <w:link w:val="Geenafstand"/>
    <w:uiPriority w:val="1"/>
    <w:rsid w:val="0067265B"/>
  </w:style>
  <w:style w:type="paragraph" w:styleId="Lijstalinea">
    <w:name w:val="List Paragraph"/>
    <w:basedOn w:val="Standaard"/>
    <w:qFormat/>
    <w:rsid w:val="0067265B"/>
    <w:pPr>
      <w:ind w:left="720"/>
      <w:contextualSpacing/>
    </w:pPr>
  </w:style>
  <w:style w:type="paragraph" w:styleId="Normaalweb">
    <w:name w:val="Normal (Web)"/>
    <w:basedOn w:val="Standaard"/>
    <w:uiPriority w:val="99"/>
    <w:unhideWhenUsed/>
    <w:rsid w:val="003D108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2013-12-28T03:43:00Z</dcterms:created>
  <dcterms:modified xsi:type="dcterms:W3CDTF">2013-12-28T03:44:00Z</dcterms:modified>
</cp:coreProperties>
</file>